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71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1A01DE">
        <w:rPr>
          <w:rFonts w:ascii="Times New Roman" w:hAnsi="Times New Roman" w:cs="Times New Roman"/>
          <w:sz w:val="24"/>
          <w:szCs w:val="24"/>
        </w:rPr>
        <w:t>brodzik dla dzieci – cyrkulacja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54F00" w:rsidRPr="00B667F2" w:rsidRDefault="00954F00" w:rsidP="00954F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7F2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B667F2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B667F2">
        <w:rPr>
          <w:rFonts w:ascii="Times New Roman" w:hAnsi="Times New Roman" w:cs="Times New Roman"/>
          <w:sz w:val="24"/>
          <w:szCs w:val="24"/>
        </w:rPr>
        <w:t xml:space="preserve">. </w:t>
      </w:r>
      <w:r w:rsidRPr="00B667F2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B667F2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B667F2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B667F2">
        <w:rPr>
          <w:rFonts w:ascii="Times New Roman" w:hAnsi="Times New Roman" w:cs="Times New Roman"/>
          <w:sz w:val="24"/>
          <w:szCs w:val="24"/>
        </w:rPr>
        <w:t xml:space="preserve">  tj. 0,</w:t>
      </w:r>
      <w:r w:rsidR="00B07C2F">
        <w:rPr>
          <w:rFonts w:ascii="Times New Roman" w:hAnsi="Times New Roman" w:cs="Times New Roman"/>
          <w:sz w:val="24"/>
          <w:szCs w:val="24"/>
        </w:rPr>
        <w:t>6</w:t>
      </w:r>
      <w:r w:rsidR="001A01DE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B667F2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EFD" w:rsidRDefault="00EC2EFD" w:rsidP="00107159">
      <w:pPr>
        <w:spacing w:after="0" w:line="240" w:lineRule="auto"/>
      </w:pPr>
      <w:r>
        <w:separator/>
      </w:r>
    </w:p>
  </w:endnote>
  <w:endnote w:type="continuationSeparator" w:id="0">
    <w:p w:rsidR="00EC2EFD" w:rsidRDefault="00EC2EF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EFD" w:rsidRDefault="00EC2EFD" w:rsidP="00107159">
      <w:pPr>
        <w:spacing w:after="0" w:line="240" w:lineRule="auto"/>
      </w:pPr>
      <w:r>
        <w:separator/>
      </w:r>
    </w:p>
  </w:footnote>
  <w:footnote w:type="continuationSeparator" w:id="0">
    <w:p w:rsidR="00EC2EFD" w:rsidRDefault="00EC2EF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C2EFD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035E6-4FD2-44AF-8D81-356E02F0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2018-05-28T07:23:00Z</dcterms:created>
  <dcterms:modified xsi:type="dcterms:W3CDTF">2018-05-28T07:23:00Z</dcterms:modified>
</cp:coreProperties>
</file>